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arturstasiak10@gmail.com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+48604858647 ,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stasiak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 Nadrowska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10.05.2016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Aniela dryja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12.12.2016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