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Lazarova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+359887343691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ilaan-1980@abv.bg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Luboslav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