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Pawełczyk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pawelczykola2@gmail.com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+48889956733 ,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Aleksandra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15.10.2009</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21.03.2026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