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Yasmine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Meire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24/11/1999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+32485384504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yasminemeire99@gmail.com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