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12.3.2026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Недялко Славов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