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Głowicki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+48606974418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Szymon Głowicki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14.10.2014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Maciej Głowicki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12.11.2016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