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ziyanda</w:t>
      </w:r>
      <w:r w:rsidR="00405CC1">
        <w:t xml:space="preserve"> </w:t>
      </w:r>
      <w:r w:rsidRPr="00405CC1" w:rsidR="00405CC1">
        <w:t>Mahlombe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9207050819087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mikhulu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2014/12/19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