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31.3.2000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+359884870521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vasil9190@gmail.com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Teya Vasileva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