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deyan.penkov18@gmail.com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+359879036670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