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Ignacak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+48533926732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Kucharski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