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Пенка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Сакутова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pepasakutova@hotmail.com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+359898739375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21.4.1988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