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Чейрекова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17.10.1981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+3590877800521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milena_tz@mail.bg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Рая Чейрекова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