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Rui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Carvalho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+351910638313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26/01/1987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201616823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rggcarvalho@gmail.com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1600-636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Rui Carvalho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