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Чавдар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Атанасов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chavdaratanasov1812@gmail.com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+359882735562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18.12.2004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