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Laura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 Hechevarria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58457020J</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23/01/2002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+34722555173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gestionesyesascosas@gmail.com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11/03/2026</w:t>
      </w:r>
      <w:r w:rsidR="00C302CD">
        <w:rPr>
          <w:sz w:val="22"/>
          <w:szCs w:val="22"/>
          <w:lang w:val="bg-BG"/>
        </w:rPr>
        <w:t xml:space="preserve">                        </w:t>
      </w:r>
      <w:r w:rsidR="00513D8D">
        <w:rPr>
          <w:sz w:val="22"/>
          <w:szCs w:val="22"/>
        </w:rPr>
        <w:t xml:space="preserve">                        </w:t>
      </w:r>
      <w:r w:rsidR="00213D63">
        <w:rPr>
          <w:sz w:val="22"/>
          <w:szCs w:val="22"/>
          <w:lang w:val="en-US"/>
        </w:rPr>
        <w:t xml:space="preserve">Laura Fernández Hechevarria </w:t>
      </w:r>
      <w:r w:rsidR="00213D63">
        <w:rPr>
          <w:sz w:val="22"/>
          <w:szCs w:val="22"/>
          <w:lang w:val="en-US"/>
        </w:rPr>
        <w:br/>
        <w:t xml:space="preserve">                                                                                   </w:t>
      </w:r>
      <w:r w:rsidRPr="002F4A70" w:rsidR="002F4A70">
        <w:rPr>
          <w:sz w:val="22"/>
          <w:szCs w:val="22"/>
          <w:lang w:val="en-US"/>
        </w:rPr>
        <w:t>58457020J</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