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Castañe valls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+34644762558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41007903D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joancastanyevalls@gmail.com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Barcelona, España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08041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Gerard</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+34669819095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Joan Castañe valls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