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Ciechulska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emiciechulska@gmail.com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+48795592618 ,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Lea Duszyńska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Bartosz Duszyński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09.09.2014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