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Gergana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Naneva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vili_geri1@abv.bg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+359895244324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