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CARINA</w:t>
      </w:r>
      <w:r w:rsidR="00405CC1">
        <w:t xml:space="preserve"> </w:t>
      </w:r>
      <w:r w:rsidRPr="00405CC1" w:rsidR="00405CC1">
        <w:t>DE NECKER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8101010069084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2021/03/12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Lisa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2018/08/26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