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Mahamud</w:t>
      </w:r>
      <w:r w:rsidR="00405CC1">
        <w:t xml:space="preserve"> </w:t>
      </w:r>
      <w:r w:rsidRPr="00405CC1" w:rsidR="00405CC1">
        <w:t>Hassan</w:t>
      </w:r>
    </w:p>
    <w:p w:rsidRPr="00BF6E37" w:rsidR="00BF6E37" w:rsidP="00795766" w:rsidRDefault="00BF6E37" w14:paraId="2A1E2765" w14:textId="1E02A52F">
      <w:pPr>
        <w:jc w:val="both"/>
      </w:pPr>
      <w:r w:rsidRPr="00BF6E37">
        <w:rPr>
          <w:b/>
          <w:bCs/>
        </w:rPr>
        <w:t>ID NUMBER:</w:t>
      </w:r>
      <w:r w:rsidRPr="00BF6E37">
        <w:t xml:space="preserve"> </w:t>
      </w:r>
      <w:r w:rsidRPr="001B39C6" w:rsidR="001B39C6">
        <w:t>9401026492182</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2026/03/21</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Iqro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2019/07/15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Safwaan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2021/07/14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Anas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2021/06/05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