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Brzozka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anetabrzozka93@gmail.com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+48513353287 ,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brzozka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15.08.2019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