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Arancha</w:t>
      </w:r>
      <w:r>
        <w:rPr>
          <w:u w:val="single"/>
        </w:rPr>
        <w:t xml:space="preserve"> </w:t>
      </w:r>
      <w:r w:rsidRPr="009E5F62">
        <w:rPr>
          <w:u w:val="single"/>
        </w:rPr>
        <w:t>Alvarez Rivera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44488846S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María Torresquesana Álvarez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22/11/2016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21/03/2026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Arancha Alvarez Rivera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