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Yoana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Fileva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26.5.1985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+359889006789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jjoana85@gmail.com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Vaiana-Stefani Fileva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3.9.2017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