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Castellano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+351910318034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272359840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rafael.castellano@hotmail.com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2850-085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Castellano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