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Piotrowski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+48796065037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14.03.1994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Gabriela Piotrowska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Franciszek Piotrowski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10.09.2017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