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Dani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Burdio García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41684987V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14/1/2008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+34606155532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danielburdio@gmail.com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Dani Burdio García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