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Вангелова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martina.vangelova@gmail.com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+4369918281296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8.11.1993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