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Raúl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Serafim</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+351965752238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232040095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sbjr10@hotmail.com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1600-093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21/12/1999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Raúl Serafim</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