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Vytis Šeštakauskas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