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Teodora  GUNESHKA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12.10.1986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+359882405088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tediig@mail.bg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