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Milczarczyk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+48506386678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Milczarczyk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Oskar Milczarczyk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