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Czerwinski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+48661464704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Róża Czerwińska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Czerwińska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Ignacy Czerwiński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