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Grodzicki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grodek84@vp.pl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+48793789088 ,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Grodzicki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