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PAVEL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Minkov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pavel.minkov1989@gmail.com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+359878485947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22.10.1989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Adel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4.3.2016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