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dawid kwiatkowski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+48514689213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08.03.2026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