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Liepa    Gindrėnaitė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2012-06-07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Mykolas    Gindrėnas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2011-06-06</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Benediktas    Bareikis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2011-07-12</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Vincas    Stankevičius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2011-04-03</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Arnas Gabrenas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