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Bilqna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Pchelarova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+359893470749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bub-90@abv.bg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Niq pchelarova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