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kuzkovanastya727@gmail.com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+380994254028 ,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Kulichenko Ulana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