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Vasile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Erou Iancu Nicolae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08.03.1977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+40769255233</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Andrei Daniel</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Vasile</w:t>
      </w:r>
      <w:r w:rsidRPr="00FC68AF">
        <w:rPr>
          <w:rFonts w:ascii="Times New Roman" w:hAnsi="Times New Roman" w:eastAsia="Times New Roman" w:cs="Times New Roman"/>
          <w:b/>
          <w:sz w:val="20"/>
          <w:szCs w:val="20"/>
        </w:rPr>
        <w:tab/>
        <w:t>01.02.2012</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Matei Victor</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Vasile</w:t>
      </w:r>
      <w:r w:rsidRPr="00FC68AF">
        <w:rPr>
          <w:rFonts w:ascii="Times New Roman" w:hAnsi="Times New Roman" w:eastAsia="Times New Roman" w:cs="Times New Roman"/>
          <w:b/>
          <w:sz w:val="20"/>
          <w:szCs w:val="20"/>
        </w:rPr>
        <w:tab/>
        <w:t>27.01.2010</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Milena Vasile</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