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  Lukanov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15.10.2002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+359876331443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tedinl2002@gmail.com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