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Clothilde Mahroua,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