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Pavlo Tkachenko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+48883930893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