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Dominc</w:t>
      </w:r>
      <w:r w:rsidR="00594BA5">
        <w:rPr>
          <w:sz w:val="20"/>
          <w:szCs w:val="20"/>
          <w:lang w:val="bg-BG"/>
        </w:rPr>
        <w:t xml:space="preserve"> </w:t>
      </w:r>
      <w:r w:rsidRPr="001D0D09">
        <w:rPr>
          <w:sz w:val="20"/>
          <w:szCs w:val="20"/>
        </w:rPr>
        <w:t>Spencer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+447418005493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dom.spencer@hotmail.co.uk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