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Huliya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Mehmed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hulyamehmed96@gmail.com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+359877678975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28.8.1996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Miray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23.7.2022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