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Gruss-Kufel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+48506179323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Kufel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Franciszek Pawlak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Krzysztof Przestacki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Grzegorz Bydałek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22.11.2012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Antoni Ludwiczak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27.04.2012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Jakub Bryzek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16.08.2012</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Timothy Ezewusi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16.07.2012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