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Ерин  Пашин</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14.9.2000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+359898507088</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erin.pashin@gmail.com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5.3.2026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