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Melisa Sorina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Purcariu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X5985949s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+34663095702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melisapurcariu@gmail.com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Melisa Sorina Purcariu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