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dąbrowa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dabrowasandra0@gnmail.com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+48603741389 ,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 Momotko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