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+359882757750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nevcheto_h@abv.bg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 Кирилов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