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Łuszczewski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+48661281799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Łuszczewska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Tymon Łuszczewski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